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CE5F4E" w:rsidTr="00AC1914">
        <w:tc>
          <w:tcPr>
            <w:tcW w:w="4253"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6F9A" w:rsidRDefault="007B6F9A" w:rsidP="007B6F9A">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7B6F9A" w:rsidRPr="00680A06" w:rsidRDefault="007B6F9A" w:rsidP="00680A06">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r w:rsidR="00680A06">
              <w:rPr>
                <w:rFonts w:ascii="Times New Roman" w:hAnsi="Times New Roman" w:cs="Times New Roman"/>
                <w:sz w:val="20"/>
                <w:szCs w:val="20"/>
                <w:lang w:val="tt-RU"/>
              </w:rPr>
              <w:t>5</w:t>
            </w:r>
          </w:p>
        </w:tc>
        <w:tc>
          <w:tcPr>
            <w:tcW w:w="1701" w:type="dxa"/>
          </w:tcPr>
          <w:p w:rsidR="007B6F9A" w:rsidRPr="002F34A0" w:rsidRDefault="00AC1914" w:rsidP="00AC1914">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4272A4" w:rsidRDefault="007B6F9A"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AC191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7B6F9A" w:rsidRPr="004272A4" w:rsidRDefault="007B6F9A"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7B6F9A" w:rsidRPr="004272A4" w:rsidRDefault="007B6F9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7B6F9A" w:rsidRDefault="004943AD"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6F9A" w:rsidRPr="004272A4" w:rsidRDefault="007B6F9A" w:rsidP="004272A4">
            <w:pPr>
              <w:spacing w:after="0" w:line="300" w:lineRule="exact"/>
              <w:jc w:val="center"/>
              <w:rPr>
                <w:rFonts w:ascii="Times New Roman" w:hAnsi="Times New Roman" w:cs="Times New Roman"/>
                <w:sz w:val="28"/>
                <w:szCs w:val="28"/>
                <w:lang w:val="tt-RU"/>
              </w:rPr>
            </w:pPr>
          </w:p>
          <w:p w:rsidR="007B6F9A" w:rsidRDefault="007B6F9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7B6F9A" w:rsidRPr="00F133BD" w:rsidRDefault="007B6F9A" w:rsidP="00F133BD">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7B6F9A" w:rsidRPr="002F34A0" w:rsidRDefault="007B6F9A" w:rsidP="008F5962">
            <w:pPr>
              <w:spacing w:after="0" w:line="240" w:lineRule="auto"/>
              <w:jc w:val="center"/>
              <w:rPr>
                <w:rFonts w:ascii="Times New Roman" w:hAnsi="Times New Roman" w:cs="Times New Roman"/>
                <w:sz w:val="16"/>
                <w:szCs w:val="16"/>
                <w:lang w:val="tt-RU"/>
              </w:rPr>
            </w:pPr>
          </w:p>
        </w:tc>
      </w:tr>
      <w:tr w:rsidR="00F34F7C" w:rsidRPr="00090572" w:rsidTr="00AC1914">
        <w:trPr>
          <w:trHeight w:val="333"/>
        </w:trPr>
        <w:tc>
          <w:tcPr>
            <w:tcW w:w="10206" w:type="dxa"/>
            <w:gridSpan w:val="3"/>
            <w:tcBorders>
              <w:bottom w:val="single" w:sz="12" w:space="0" w:color="auto"/>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7B6F9A">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007B6F9A" w:rsidRPr="007B6F9A">
              <w:rPr>
                <w:rFonts w:ascii="Times New Roman" w:eastAsia="Calibri" w:hAnsi="Times New Roman" w:cs="Times New Roman"/>
                <w:bCs/>
                <w:sz w:val="20"/>
                <w:szCs w:val="20"/>
              </w:rPr>
              <w:t>Sheremetevskoe.Sp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7B6F9A">
              <w:t xml:space="preserve"> </w:t>
            </w:r>
            <w:r w:rsidR="007B6F9A" w:rsidRPr="007B6F9A">
              <w:rPr>
                <w:rFonts w:ascii="Times New Roman" w:hAnsi="Times New Roman" w:cs="Times New Roman"/>
                <w:bCs/>
                <w:sz w:val="20"/>
                <w:szCs w:val="20"/>
                <w:lang w:val="tt-RU"/>
              </w:rPr>
              <w:t>sheremetevskoe-sp.ru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BD50FA" w:rsidRPr="00BD50FA" w:rsidRDefault="00A45409" w:rsidP="00BD50FA">
      <w:pPr>
        <w:tabs>
          <w:tab w:val="left" w:pos="1134"/>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D50FA" w:rsidRPr="00BD50FA">
        <w:rPr>
          <w:rFonts w:ascii="Times New Roman" w:hAnsi="Times New Roman" w:cs="Times New Roman"/>
          <w:sz w:val="28"/>
          <w:szCs w:val="28"/>
          <w:lang w:val="tt-RU"/>
        </w:rPr>
        <w:t xml:space="preserve"> РЕШЕНИЕ                                                               </w:t>
      </w:r>
      <w:r>
        <w:rPr>
          <w:rFonts w:ascii="Times New Roman" w:hAnsi="Times New Roman" w:cs="Times New Roman"/>
          <w:sz w:val="28"/>
          <w:szCs w:val="28"/>
          <w:lang w:val="tt-RU"/>
        </w:rPr>
        <w:t xml:space="preserve">       </w:t>
      </w:r>
      <w:r w:rsidR="00BD50FA" w:rsidRPr="00BD50FA">
        <w:rPr>
          <w:rFonts w:ascii="Times New Roman" w:hAnsi="Times New Roman" w:cs="Times New Roman"/>
          <w:sz w:val="28"/>
          <w:szCs w:val="28"/>
          <w:lang w:val="tt-RU"/>
        </w:rPr>
        <w:t>КАРАР</w:t>
      </w:r>
    </w:p>
    <w:p w:rsidR="00BD50FA" w:rsidRPr="00A542D9" w:rsidRDefault="00BD50FA" w:rsidP="00BD50FA">
      <w:pPr>
        <w:tabs>
          <w:tab w:val="left" w:pos="1134"/>
        </w:tabs>
        <w:spacing w:after="0" w:line="240" w:lineRule="auto"/>
        <w:jc w:val="both"/>
        <w:rPr>
          <w:rFonts w:ascii="Times New Roman" w:hAnsi="Times New Roman" w:cs="Times New Roman"/>
          <w:sz w:val="28"/>
          <w:szCs w:val="28"/>
          <w:lang w:val="tt-RU"/>
        </w:rPr>
      </w:pPr>
    </w:p>
    <w:p w:rsidR="005148A5" w:rsidRPr="005148A5" w:rsidRDefault="005148A5" w:rsidP="005148A5">
      <w:pPr>
        <w:spacing w:after="0" w:line="240" w:lineRule="auto"/>
        <w:jc w:val="both"/>
        <w:rPr>
          <w:rFonts w:ascii="Times New Roman" w:eastAsiaTheme="minorHAnsi" w:hAnsi="Times New Roman" w:cs="Times New Roman"/>
          <w:sz w:val="26"/>
          <w:szCs w:val="26"/>
          <w:lang w:val="tt-RU" w:eastAsia="en-US"/>
        </w:rPr>
      </w:pPr>
      <w:r w:rsidRPr="005148A5">
        <w:rPr>
          <w:rFonts w:ascii="Times New Roman" w:eastAsiaTheme="minorHAnsi" w:hAnsi="Times New Roman" w:cs="Times New Roman"/>
          <w:sz w:val="26"/>
          <w:szCs w:val="26"/>
          <w:lang w:val="tt-RU" w:eastAsia="en-US"/>
        </w:rPr>
        <w:t xml:space="preserve">16.05.2022 ел                                                                                                                   № </w:t>
      </w:r>
      <w:r w:rsidR="007B7881">
        <w:rPr>
          <w:rFonts w:ascii="Times New Roman" w:eastAsiaTheme="minorHAnsi" w:hAnsi="Times New Roman" w:cs="Times New Roman"/>
          <w:sz w:val="26"/>
          <w:szCs w:val="26"/>
          <w:lang w:val="tt-RU" w:eastAsia="en-US"/>
        </w:rPr>
        <w:t>8</w:t>
      </w:r>
      <w:bookmarkStart w:id="0" w:name="_GoBack"/>
      <w:bookmarkEnd w:id="0"/>
    </w:p>
    <w:p w:rsidR="005148A5" w:rsidRPr="005148A5" w:rsidRDefault="005148A5" w:rsidP="005148A5">
      <w:pPr>
        <w:spacing w:after="0" w:line="240" w:lineRule="auto"/>
        <w:rPr>
          <w:rFonts w:ascii="Times New Roman" w:eastAsia="Times New Roman" w:hAnsi="Times New Roman" w:cs="Times New Roman"/>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5148A5" w:rsidRPr="005148A5" w:rsidTr="007C0A24">
        <w:trPr>
          <w:trHeight w:val="1523"/>
        </w:trPr>
        <w:tc>
          <w:tcPr>
            <w:tcW w:w="5778" w:type="dxa"/>
          </w:tcPr>
          <w:p w:rsidR="005148A5" w:rsidRPr="005148A5" w:rsidRDefault="005148A5" w:rsidP="005148A5">
            <w:pPr>
              <w:jc w:val="both"/>
              <w:rPr>
                <w:rFonts w:ascii="Times New Roman" w:eastAsiaTheme="minorHAnsi" w:hAnsi="Times New Roman" w:cs="Times New Roman"/>
                <w:sz w:val="26"/>
                <w:szCs w:val="26"/>
                <w:lang w:eastAsia="en-US"/>
              </w:rPr>
            </w:pPr>
            <w:r w:rsidRPr="005148A5">
              <w:rPr>
                <w:rFonts w:ascii="Times New Roman" w:eastAsiaTheme="minorHAnsi" w:hAnsi="Times New Roman" w:cs="Times New Roman"/>
                <w:sz w:val="26"/>
                <w:szCs w:val="26"/>
                <w:lang w:eastAsia="en-US"/>
              </w:rPr>
              <w:t xml:space="preserve">Татарстан </w:t>
            </w:r>
            <w:proofErr w:type="spellStart"/>
            <w:r w:rsidRPr="005148A5">
              <w:rPr>
                <w:rFonts w:ascii="Times New Roman" w:eastAsiaTheme="minorHAnsi" w:hAnsi="Times New Roman" w:cs="Times New Roman"/>
                <w:sz w:val="26"/>
                <w:szCs w:val="26"/>
                <w:lang w:eastAsia="en-US"/>
              </w:rPr>
              <w:t>Республикасы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Түбән</w:t>
            </w:r>
            <w:proofErr w:type="spellEnd"/>
            <w:r w:rsidRPr="005148A5">
              <w:rPr>
                <w:rFonts w:ascii="Times New Roman" w:eastAsiaTheme="minorHAnsi" w:hAnsi="Times New Roman" w:cs="Times New Roman"/>
                <w:sz w:val="26"/>
                <w:szCs w:val="26"/>
                <w:lang w:eastAsia="en-US"/>
              </w:rPr>
              <w:t xml:space="preserve"> Кама </w:t>
            </w:r>
            <w:proofErr w:type="spellStart"/>
            <w:r w:rsidRPr="005148A5">
              <w:rPr>
                <w:rFonts w:ascii="Times New Roman" w:eastAsiaTheme="minorHAnsi" w:hAnsi="Times New Roman" w:cs="Times New Roman"/>
                <w:sz w:val="26"/>
                <w:szCs w:val="26"/>
                <w:lang w:eastAsia="en-US"/>
              </w:rPr>
              <w:t>муниципаль</w:t>
            </w:r>
            <w:proofErr w:type="spellEnd"/>
            <w:r w:rsidRPr="005148A5">
              <w:rPr>
                <w:rFonts w:ascii="Times New Roman" w:eastAsiaTheme="minorHAnsi" w:hAnsi="Times New Roman" w:cs="Times New Roman"/>
                <w:sz w:val="26"/>
                <w:szCs w:val="26"/>
                <w:lang w:eastAsia="en-US"/>
              </w:rPr>
              <w:t xml:space="preserve"> районы </w:t>
            </w:r>
            <w:proofErr w:type="spellStart"/>
            <w:r w:rsidR="00FE1CE6" w:rsidRPr="00FE1CE6">
              <w:rPr>
                <w:rFonts w:ascii="Times New Roman" w:eastAsiaTheme="minorHAnsi" w:hAnsi="Times New Roman" w:cs="Times New Roman"/>
                <w:sz w:val="26"/>
                <w:szCs w:val="26"/>
                <w:lang w:eastAsia="en-US"/>
              </w:rPr>
              <w:t>Ширәмәт</w:t>
            </w:r>
            <w:proofErr w:type="spellEnd"/>
            <w:r w:rsidR="00FE1CE6" w:rsidRPr="00FE1CE6">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авыл</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җирлеге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Советының</w:t>
            </w:r>
            <w:proofErr w:type="spellEnd"/>
            <w:r w:rsidRPr="005148A5">
              <w:rPr>
                <w:rFonts w:ascii="Times New Roman" w:eastAsiaTheme="minorHAnsi" w:hAnsi="Times New Roman" w:cs="Times New Roman"/>
                <w:sz w:val="26"/>
                <w:szCs w:val="26"/>
                <w:lang w:eastAsia="en-US"/>
              </w:rPr>
              <w:t xml:space="preserve"> «</w:t>
            </w:r>
            <w:proofErr w:type="spellStart"/>
            <w:r w:rsidR="00FE1CE6" w:rsidRPr="00FE1CE6">
              <w:rPr>
                <w:rFonts w:ascii="Times New Roman" w:eastAsiaTheme="minorHAnsi" w:hAnsi="Times New Roman" w:cs="Times New Roman"/>
                <w:sz w:val="26"/>
                <w:szCs w:val="26"/>
                <w:lang w:eastAsia="en-US"/>
              </w:rPr>
              <w:t>Ширәмәт</w:t>
            </w:r>
            <w:proofErr w:type="spellEnd"/>
            <w:r w:rsidR="00FE1CE6" w:rsidRPr="00FE1CE6">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авыл</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җирлеге</w:t>
            </w:r>
            <w:proofErr w:type="spellEnd"/>
            <w:r w:rsidRPr="005148A5">
              <w:rPr>
                <w:rFonts w:ascii="Times New Roman" w:eastAsiaTheme="minorHAnsi" w:hAnsi="Times New Roman" w:cs="Times New Roman"/>
                <w:sz w:val="26"/>
                <w:szCs w:val="26"/>
                <w:lang w:val="tt-RU" w:eastAsia="en-US"/>
              </w:rPr>
              <w:t>»</w:t>
            </w:r>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муниципаль</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берәмлегендә</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муниципаль</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вазыйфалар</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биләүгә</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дәгъва</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кылучы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гражданнарның</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керемнәре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мөлкәте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һәм</w:t>
            </w:r>
            <w:proofErr w:type="spellEnd"/>
            <w:r w:rsidRPr="005148A5">
              <w:rPr>
                <w:rFonts w:ascii="Times New Roman" w:eastAsiaTheme="minorHAnsi" w:hAnsi="Times New Roman" w:cs="Times New Roman"/>
                <w:sz w:val="26"/>
                <w:szCs w:val="26"/>
                <w:lang w:eastAsia="en-US"/>
              </w:rPr>
              <w:t xml:space="preserve"> </w:t>
            </w:r>
            <w:proofErr w:type="spellStart"/>
            <w:proofErr w:type="gramStart"/>
            <w:r w:rsidRPr="005148A5">
              <w:rPr>
                <w:rFonts w:ascii="Times New Roman" w:eastAsiaTheme="minorHAnsi" w:hAnsi="Times New Roman" w:cs="Times New Roman"/>
                <w:sz w:val="26"/>
                <w:szCs w:val="26"/>
                <w:lang w:eastAsia="en-US"/>
              </w:rPr>
              <w:t>м</w:t>
            </w:r>
            <w:proofErr w:type="gramEnd"/>
            <w:r w:rsidRPr="005148A5">
              <w:rPr>
                <w:rFonts w:ascii="Times New Roman" w:eastAsiaTheme="minorHAnsi" w:hAnsi="Times New Roman" w:cs="Times New Roman"/>
                <w:sz w:val="26"/>
                <w:szCs w:val="26"/>
                <w:lang w:eastAsia="en-US"/>
              </w:rPr>
              <w:t>өлкәти</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характердагы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йөкләмәләре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турында</w:t>
            </w:r>
            <w:proofErr w:type="spellEnd"/>
            <w:r w:rsidRPr="005148A5">
              <w:rPr>
                <w:rFonts w:ascii="Times New Roman" w:eastAsiaTheme="minorHAnsi" w:hAnsi="Times New Roman" w:cs="Times New Roman"/>
                <w:sz w:val="26"/>
                <w:szCs w:val="26"/>
                <w:lang w:val="tt-RU" w:eastAsia="en-US"/>
              </w:rPr>
              <w:t xml:space="preserve"> белешмәләр тапшыру</w:t>
            </w:r>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шулай</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ук</w:t>
            </w:r>
            <w:proofErr w:type="spellEnd"/>
            <w:r w:rsidRPr="005148A5">
              <w:rPr>
                <w:rFonts w:ascii="Times New Roman" w:eastAsiaTheme="minorHAnsi" w:hAnsi="Times New Roman" w:cs="Times New Roman"/>
                <w:sz w:val="26"/>
                <w:szCs w:val="26"/>
                <w:lang w:eastAsia="en-US"/>
              </w:rPr>
              <w:t xml:space="preserve"> «</w:t>
            </w:r>
            <w:proofErr w:type="spellStart"/>
            <w:r w:rsidR="00FE1CE6" w:rsidRPr="00FE1CE6">
              <w:rPr>
                <w:rFonts w:ascii="Times New Roman" w:eastAsiaTheme="minorHAnsi" w:hAnsi="Times New Roman" w:cs="Times New Roman"/>
                <w:sz w:val="26"/>
                <w:szCs w:val="26"/>
                <w:lang w:eastAsia="en-US"/>
              </w:rPr>
              <w:t>Ширәмәт</w:t>
            </w:r>
            <w:proofErr w:type="spellEnd"/>
            <w:r w:rsidR="00FE1CE6" w:rsidRPr="00FE1CE6">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авыл</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җирлеге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муниципаль</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берәмлегендә</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муниципаль</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вазыйфаларны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биләүче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затларның</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керемнәре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чыгымнары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мөлкәте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һәм</w:t>
            </w:r>
            <w:proofErr w:type="spellEnd"/>
            <w:r w:rsidRPr="005148A5">
              <w:rPr>
                <w:rFonts w:ascii="Times New Roman" w:eastAsiaTheme="minorHAnsi" w:hAnsi="Times New Roman" w:cs="Times New Roman"/>
                <w:sz w:val="26"/>
                <w:szCs w:val="26"/>
                <w:lang w:eastAsia="en-US"/>
              </w:rPr>
              <w:t xml:space="preserve"> </w:t>
            </w:r>
            <w:proofErr w:type="spellStart"/>
            <w:proofErr w:type="gramStart"/>
            <w:r w:rsidRPr="005148A5">
              <w:rPr>
                <w:rFonts w:ascii="Times New Roman" w:eastAsiaTheme="minorHAnsi" w:hAnsi="Times New Roman" w:cs="Times New Roman"/>
                <w:sz w:val="26"/>
                <w:szCs w:val="26"/>
                <w:lang w:eastAsia="en-US"/>
              </w:rPr>
              <w:t>м</w:t>
            </w:r>
            <w:proofErr w:type="gramEnd"/>
            <w:r w:rsidRPr="005148A5">
              <w:rPr>
                <w:rFonts w:ascii="Times New Roman" w:eastAsiaTheme="minorHAnsi" w:hAnsi="Times New Roman" w:cs="Times New Roman"/>
                <w:sz w:val="26"/>
                <w:szCs w:val="26"/>
                <w:lang w:eastAsia="en-US"/>
              </w:rPr>
              <w:t>өлкәти</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характердагы</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йөкләмәләре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турында</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белешмәләр</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тапшыру</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турында</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Нигезләмәне</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раслау</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хакында</w:t>
            </w:r>
            <w:proofErr w:type="spellEnd"/>
            <w:r w:rsidRPr="005148A5">
              <w:rPr>
                <w:rFonts w:ascii="Times New Roman" w:eastAsiaTheme="minorHAnsi" w:hAnsi="Times New Roman" w:cs="Times New Roman"/>
                <w:sz w:val="26"/>
                <w:szCs w:val="26"/>
                <w:lang w:eastAsia="en-US"/>
              </w:rPr>
              <w:t>»</w:t>
            </w:r>
            <w:r w:rsidRPr="005148A5">
              <w:rPr>
                <w:rFonts w:eastAsiaTheme="minorHAnsi"/>
                <w:sz w:val="26"/>
                <w:szCs w:val="26"/>
                <w:lang w:eastAsia="en-US"/>
              </w:rPr>
              <w:t xml:space="preserve"> </w:t>
            </w:r>
            <w:r w:rsidRPr="005148A5">
              <w:rPr>
                <w:rFonts w:ascii="Times New Roman" w:eastAsiaTheme="minorHAnsi" w:hAnsi="Times New Roman" w:cs="Times New Roman"/>
                <w:sz w:val="26"/>
                <w:szCs w:val="26"/>
                <w:lang w:eastAsia="en-US"/>
              </w:rPr>
              <w:t xml:space="preserve">2014 </w:t>
            </w:r>
            <w:proofErr w:type="spellStart"/>
            <w:r w:rsidRPr="005148A5">
              <w:rPr>
                <w:rFonts w:ascii="Times New Roman" w:eastAsiaTheme="minorHAnsi" w:hAnsi="Times New Roman" w:cs="Times New Roman"/>
                <w:sz w:val="26"/>
                <w:szCs w:val="26"/>
                <w:lang w:eastAsia="en-US"/>
              </w:rPr>
              <w:t>елның</w:t>
            </w:r>
            <w:proofErr w:type="spellEnd"/>
            <w:r w:rsidRPr="005148A5">
              <w:rPr>
                <w:rFonts w:ascii="Times New Roman" w:eastAsiaTheme="minorHAnsi" w:hAnsi="Times New Roman" w:cs="Times New Roman"/>
                <w:sz w:val="26"/>
                <w:szCs w:val="26"/>
                <w:lang w:eastAsia="en-US"/>
              </w:rPr>
              <w:t xml:space="preserve"> 30 </w:t>
            </w:r>
            <w:proofErr w:type="spellStart"/>
            <w:r w:rsidRPr="005148A5">
              <w:rPr>
                <w:rFonts w:ascii="Times New Roman" w:eastAsiaTheme="minorHAnsi" w:hAnsi="Times New Roman" w:cs="Times New Roman"/>
                <w:sz w:val="26"/>
                <w:szCs w:val="26"/>
                <w:lang w:eastAsia="en-US"/>
              </w:rPr>
              <w:t>октябрендәге</w:t>
            </w:r>
            <w:proofErr w:type="spellEnd"/>
            <w:r w:rsidRPr="005148A5">
              <w:rPr>
                <w:rFonts w:ascii="Times New Roman" w:eastAsiaTheme="minorHAnsi" w:hAnsi="Times New Roman" w:cs="Times New Roman"/>
                <w:sz w:val="26"/>
                <w:szCs w:val="26"/>
                <w:lang w:eastAsia="en-US"/>
              </w:rPr>
              <w:t xml:space="preserve"> </w:t>
            </w:r>
            <w:r w:rsidR="00FE1CE6">
              <w:rPr>
                <w:rFonts w:ascii="Times New Roman" w:eastAsiaTheme="minorHAnsi" w:hAnsi="Times New Roman" w:cs="Times New Roman"/>
                <w:sz w:val="26"/>
                <w:szCs w:val="26"/>
                <w:lang w:val="tt-RU" w:eastAsia="en-US"/>
              </w:rPr>
              <w:t>22</w:t>
            </w:r>
            <w:r w:rsidRPr="005148A5">
              <w:rPr>
                <w:rFonts w:ascii="Times New Roman" w:eastAsiaTheme="minorHAnsi" w:hAnsi="Times New Roman" w:cs="Times New Roman"/>
                <w:sz w:val="26"/>
                <w:szCs w:val="26"/>
                <w:lang w:val="tt-RU" w:eastAsia="en-US"/>
              </w:rPr>
              <w:t xml:space="preserve"> номерлы </w:t>
            </w:r>
            <w:proofErr w:type="spellStart"/>
            <w:r w:rsidRPr="005148A5">
              <w:rPr>
                <w:rFonts w:ascii="Times New Roman" w:eastAsiaTheme="minorHAnsi" w:hAnsi="Times New Roman" w:cs="Times New Roman"/>
                <w:sz w:val="26"/>
                <w:szCs w:val="26"/>
                <w:lang w:eastAsia="en-US"/>
              </w:rPr>
              <w:t>карарына</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үзгәрешләр</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кертү</w:t>
            </w:r>
            <w:proofErr w:type="spellEnd"/>
            <w:r w:rsidRPr="005148A5">
              <w:rPr>
                <w:rFonts w:ascii="Times New Roman" w:eastAsiaTheme="minorHAnsi" w:hAnsi="Times New Roman" w:cs="Times New Roman"/>
                <w:sz w:val="26"/>
                <w:szCs w:val="26"/>
                <w:lang w:eastAsia="en-US"/>
              </w:rPr>
              <w:t xml:space="preserve"> </w:t>
            </w:r>
            <w:proofErr w:type="spellStart"/>
            <w:r w:rsidRPr="005148A5">
              <w:rPr>
                <w:rFonts w:ascii="Times New Roman" w:eastAsiaTheme="minorHAnsi" w:hAnsi="Times New Roman" w:cs="Times New Roman"/>
                <w:sz w:val="26"/>
                <w:szCs w:val="26"/>
                <w:lang w:eastAsia="en-US"/>
              </w:rPr>
              <w:t>турында</w:t>
            </w:r>
            <w:proofErr w:type="spellEnd"/>
          </w:p>
          <w:p w:rsidR="005148A5" w:rsidRPr="005148A5" w:rsidRDefault="005148A5" w:rsidP="005148A5">
            <w:pPr>
              <w:jc w:val="both"/>
              <w:rPr>
                <w:rFonts w:ascii="Times New Roman" w:eastAsia="Times New Roman" w:hAnsi="Times New Roman" w:cs="Times New Roman"/>
                <w:color w:val="000000"/>
                <w:sz w:val="26"/>
                <w:szCs w:val="26"/>
                <w:lang w:eastAsia="en-US"/>
              </w:rPr>
            </w:pPr>
          </w:p>
        </w:tc>
      </w:tr>
    </w:tbl>
    <w:p w:rsidR="005148A5" w:rsidRPr="005148A5" w:rsidRDefault="005148A5" w:rsidP="005148A5">
      <w:pPr>
        <w:spacing w:after="0" w:line="240" w:lineRule="auto"/>
        <w:jc w:val="both"/>
        <w:rPr>
          <w:rFonts w:ascii="Times New Roman" w:eastAsiaTheme="minorHAnsi" w:hAnsi="Times New Roman" w:cs="Times New Roman"/>
          <w:sz w:val="26"/>
          <w:szCs w:val="26"/>
          <w:lang w:val="tt-RU" w:eastAsia="en-US"/>
        </w:rPr>
      </w:pPr>
      <w:r w:rsidRPr="005148A5">
        <w:rPr>
          <w:rFonts w:ascii="Times New Roman" w:eastAsiaTheme="minorHAnsi" w:hAnsi="Times New Roman" w:cs="Times New Roman"/>
          <w:sz w:val="26"/>
          <w:szCs w:val="26"/>
          <w:lang w:eastAsia="en-US"/>
        </w:rPr>
        <w:tab/>
      </w:r>
      <w:r w:rsidRPr="005148A5">
        <w:rPr>
          <w:rFonts w:ascii="Times New Roman" w:eastAsiaTheme="minorHAnsi" w:hAnsi="Times New Roman" w:cs="Times New Roman"/>
          <w:sz w:val="26"/>
          <w:szCs w:val="26"/>
          <w:lang w:val="tt-RU" w:eastAsia="en-US"/>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FE1CE6" w:rsidRPr="00FE1CE6">
        <w:rPr>
          <w:rFonts w:ascii="Times New Roman" w:eastAsiaTheme="minorHAnsi" w:hAnsi="Times New Roman" w:cs="Times New Roman"/>
          <w:sz w:val="26"/>
          <w:szCs w:val="26"/>
          <w:lang w:val="tt-RU" w:eastAsia="en-US"/>
        </w:rPr>
        <w:t xml:space="preserve">Ширәмәт </w:t>
      </w:r>
      <w:r w:rsidRPr="005148A5">
        <w:rPr>
          <w:rFonts w:ascii="Times New Roman" w:eastAsiaTheme="minorHAnsi" w:hAnsi="Times New Roman" w:cs="Times New Roman"/>
          <w:sz w:val="26"/>
          <w:szCs w:val="26"/>
          <w:lang w:val="tt-RU" w:eastAsia="en-US"/>
        </w:rPr>
        <w:t>авыл җирлеге Советы карар бирә:</w:t>
      </w:r>
    </w:p>
    <w:p w:rsidR="005148A5" w:rsidRPr="005148A5" w:rsidRDefault="005148A5" w:rsidP="005148A5">
      <w:pPr>
        <w:spacing w:after="0" w:line="240" w:lineRule="auto"/>
        <w:ind w:firstLine="708"/>
        <w:jc w:val="both"/>
        <w:rPr>
          <w:rFonts w:ascii="Times New Roman" w:eastAsiaTheme="minorHAnsi" w:hAnsi="Times New Roman" w:cs="Times New Roman"/>
          <w:sz w:val="26"/>
          <w:szCs w:val="26"/>
          <w:lang w:val="tt-RU" w:eastAsia="en-US"/>
        </w:rPr>
      </w:pPr>
      <w:r w:rsidRPr="005148A5">
        <w:rPr>
          <w:rFonts w:ascii="Times New Roman" w:eastAsiaTheme="minorHAnsi" w:hAnsi="Times New Roman" w:cs="Times New Roman"/>
          <w:sz w:val="26"/>
          <w:szCs w:val="26"/>
          <w:lang w:val="tt-RU" w:eastAsia="en-US"/>
        </w:rPr>
        <w:t>1.</w:t>
      </w:r>
      <w:r w:rsidR="00FE1CE6" w:rsidRPr="00FE1CE6">
        <w:rPr>
          <w:rFonts w:ascii="Times New Roman" w:eastAsiaTheme="minorHAnsi" w:hAnsi="Times New Roman" w:cs="Times New Roman"/>
          <w:sz w:val="26"/>
          <w:szCs w:val="26"/>
          <w:lang w:val="tt-RU" w:eastAsia="en-US"/>
        </w:rPr>
        <w:t xml:space="preserve">Ширәмәт </w:t>
      </w:r>
      <w:r w:rsidRPr="005148A5">
        <w:rPr>
          <w:rFonts w:ascii="Times New Roman" w:eastAsiaTheme="minorHAnsi" w:hAnsi="Times New Roman" w:cs="Times New Roman"/>
          <w:sz w:val="26"/>
          <w:szCs w:val="26"/>
          <w:lang w:val="tt-RU" w:eastAsia="en-US"/>
        </w:rPr>
        <w:t>авыл җирлеге Советының «</w:t>
      </w:r>
      <w:r w:rsidR="00FE1CE6" w:rsidRPr="00FE1CE6">
        <w:rPr>
          <w:rFonts w:ascii="Times New Roman" w:eastAsiaTheme="minorHAnsi" w:hAnsi="Times New Roman" w:cs="Times New Roman"/>
          <w:sz w:val="26"/>
          <w:szCs w:val="26"/>
          <w:lang w:val="tt-RU" w:eastAsia="en-US"/>
        </w:rPr>
        <w:t xml:space="preserve">Ширәмәт </w:t>
      </w:r>
      <w:r w:rsidRPr="005148A5">
        <w:rPr>
          <w:rFonts w:ascii="Times New Roman" w:eastAsiaTheme="minorHAnsi" w:hAnsi="Times New Roman" w:cs="Times New Roman"/>
          <w:sz w:val="26"/>
          <w:szCs w:val="26"/>
          <w:lang w:val="tt-RU" w:eastAsia="en-US"/>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FE1CE6" w:rsidRPr="00FE1CE6">
        <w:rPr>
          <w:rFonts w:ascii="Times New Roman" w:eastAsiaTheme="minorHAnsi" w:hAnsi="Times New Roman" w:cs="Times New Roman"/>
          <w:sz w:val="26"/>
          <w:szCs w:val="26"/>
          <w:lang w:val="tt-RU" w:eastAsia="en-US"/>
        </w:rPr>
        <w:t xml:space="preserve">Ширәмәт </w:t>
      </w:r>
      <w:r w:rsidRPr="005148A5">
        <w:rPr>
          <w:rFonts w:ascii="Times New Roman" w:eastAsiaTheme="minorHAnsi" w:hAnsi="Times New Roman" w:cs="Times New Roman"/>
          <w:sz w:val="26"/>
          <w:szCs w:val="26"/>
          <w:lang w:val="tt-RU" w:eastAsia="en-US"/>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FE1CE6">
        <w:rPr>
          <w:rFonts w:ascii="Times New Roman" w:eastAsiaTheme="minorHAnsi" w:hAnsi="Times New Roman" w:cs="Times New Roman"/>
          <w:sz w:val="26"/>
          <w:szCs w:val="26"/>
          <w:lang w:val="tt-RU" w:eastAsia="en-US"/>
        </w:rPr>
        <w:t>22</w:t>
      </w:r>
      <w:r w:rsidRPr="005148A5">
        <w:rPr>
          <w:rFonts w:ascii="Times New Roman" w:eastAsiaTheme="minorHAnsi" w:hAnsi="Times New Roman" w:cs="Times New Roman"/>
          <w:sz w:val="26"/>
          <w:szCs w:val="26"/>
          <w:lang w:val="tt-RU" w:eastAsia="en-US"/>
        </w:rPr>
        <w:t xml:space="preserve"> номерлы карарына, 1 нче кушымтаны үз көчен югалткан дип танып, үзгәрешләр кертергә.</w:t>
      </w:r>
    </w:p>
    <w:p w:rsidR="005148A5" w:rsidRPr="005148A5" w:rsidRDefault="005148A5" w:rsidP="00FE1CE6">
      <w:pPr>
        <w:spacing w:after="0" w:line="240" w:lineRule="auto"/>
        <w:ind w:firstLine="708"/>
        <w:jc w:val="both"/>
        <w:rPr>
          <w:rFonts w:ascii="Times New Roman" w:eastAsiaTheme="minorHAnsi" w:hAnsi="Times New Roman" w:cs="Times New Roman"/>
          <w:sz w:val="26"/>
          <w:szCs w:val="26"/>
          <w:lang w:val="tt-RU" w:eastAsia="en-US"/>
        </w:rPr>
      </w:pPr>
      <w:r w:rsidRPr="005148A5">
        <w:rPr>
          <w:rFonts w:ascii="Times New Roman" w:eastAsiaTheme="minorHAnsi" w:hAnsi="Times New Roman" w:cs="Times New Roman"/>
          <w:sz w:val="26"/>
          <w:szCs w:val="26"/>
          <w:lang w:val="tt-RU" w:eastAsia="en-US"/>
        </w:rPr>
        <w:t xml:space="preserve">2. Әлеге карарны мәгълүмат такталарында игълан итәргә һәм </w:t>
      </w:r>
      <w:r w:rsidR="00FE1CE6" w:rsidRPr="00FE1CE6">
        <w:rPr>
          <w:rFonts w:ascii="Times New Roman" w:eastAsiaTheme="minorHAnsi" w:hAnsi="Times New Roman" w:cs="Times New Roman"/>
          <w:sz w:val="26"/>
          <w:szCs w:val="26"/>
          <w:lang w:val="tt-RU" w:eastAsia="en-US"/>
        </w:rPr>
        <w:t xml:space="preserve">Ширәмәт </w:t>
      </w:r>
      <w:r w:rsidRPr="005148A5">
        <w:rPr>
          <w:rFonts w:ascii="Times New Roman" w:eastAsiaTheme="minorHAnsi" w:hAnsi="Times New Roman" w:cs="Times New Roman"/>
          <w:sz w:val="26"/>
          <w:szCs w:val="26"/>
          <w:lang w:val="tt-RU" w:eastAsia="en-US"/>
        </w:rPr>
        <w:t>авыл җирлеге сайтында урнаштырырга.</w:t>
      </w:r>
    </w:p>
    <w:p w:rsidR="005148A5" w:rsidRPr="005148A5" w:rsidRDefault="005148A5" w:rsidP="005148A5">
      <w:pPr>
        <w:spacing w:after="0" w:line="240" w:lineRule="auto"/>
        <w:ind w:firstLine="708"/>
        <w:rPr>
          <w:rFonts w:ascii="Times New Roman" w:eastAsiaTheme="minorHAnsi" w:hAnsi="Times New Roman" w:cs="Times New Roman"/>
          <w:sz w:val="26"/>
          <w:szCs w:val="26"/>
          <w:lang w:val="tt-RU" w:eastAsia="en-US"/>
        </w:rPr>
      </w:pPr>
      <w:r w:rsidRPr="005148A5">
        <w:rPr>
          <w:rFonts w:ascii="Times New Roman" w:eastAsiaTheme="minorHAnsi" w:hAnsi="Times New Roman" w:cs="Times New Roman"/>
          <w:sz w:val="26"/>
          <w:szCs w:val="26"/>
          <w:lang w:val="tt-RU" w:eastAsia="en-US"/>
        </w:rPr>
        <w:t>3. Әлеге карарның үтәлешен контрольдә тотуны үз өстемә алам.</w:t>
      </w:r>
    </w:p>
    <w:p w:rsidR="00FE1CE6" w:rsidRDefault="00FE1CE6" w:rsidP="00A542D9">
      <w:pPr>
        <w:widowControl w:val="0"/>
        <w:autoSpaceDE w:val="0"/>
        <w:autoSpaceDN w:val="0"/>
        <w:adjustRightInd w:val="0"/>
        <w:spacing w:after="0" w:line="240" w:lineRule="auto"/>
        <w:rPr>
          <w:rFonts w:ascii="Times New Roman" w:hAnsi="Times New Roman" w:cs="Times New Roman"/>
          <w:sz w:val="26"/>
          <w:szCs w:val="26"/>
          <w:lang w:val="tt-RU"/>
        </w:rPr>
      </w:pPr>
    </w:p>
    <w:p w:rsidR="00C462ED" w:rsidRPr="00FE1CE6" w:rsidRDefault="00281BCB" w:rsidP="00FE1CE6">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rPr>
      </w:pPr>
      <w:r w:rsidRPr="00FE1CE6">
        <w:rPr>
          <w:rFonts w:ascii="Times New Roman" w:hAnsi="Times New Roman" w:cs="Times New Roman"/>
          <w:sz w:val="26"/>
          <w:szCs w:val="26"/>
          <w:lang w:val="tt-RU"/>
        </w:rPr>
        <w:t>В.И. Никишин</w:t>
      </w:r>
    </w:p>
    <w:sectPr w:rsidR="00C462ED" w:rsidRPr="00FE1CE6" w:rsidSect="00FE1CE6">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376BA"/>
    <w:multiLevelType w:val="hybridMultilevel"/>
    <w:tmpl w:val="0B540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C98C8B98"/>
    <w:lvl w:ilvl="0" w:tplc="C598EA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F5962"/>
    <w:rsid w:val="00005FDF"/>
    <w:rsid w:val="000153EB"/>
    <w:rsid w:val="0007052A"/>
    <w:rsid w:val="00090572"/>
    <w:rsid w:val="000D2182"/>
    <w:rsid w:val="000D6CA9"/>
    <w:rsid w:val="001068BA"/>
    <w:rsid w:val="001719B9"/>
    <w:rsid w:val="001807B3"/>
    <w:rsid w:val="00197F84"/>
    <w:rsid w:val="001B0D76"/>
    <w:rsid w:val="001D367C"/>
    <w:rsid w:val="001D6486"/>
    <w:rsid w:val="001F2C48"/>
    <w:rsid w:val="00202FD5"/>
    <w:rsid w:val="00281BCB"/>
    <w:rsid w:val="00287CE4"/>
    <w:rsid w:val="002A1F1B"/>
    <w:rsid w:val="002B66F4"/>
    <w:rsid w:val="002F34A0"/>
    <w:rsid w:val="002F5D6E"/>
    <w:rsid w:val="0031400E"/>
    <w:rsid w:val="00325EFF"/>
    <w:rsid w:val="00365AA4"/>
    <w:rsid w:val="003A0DCE"/>
    <w:rsid w:val="003A3755"/>
    <w:rsid w:val="003A492B"/>
    <w:rsid w:val="003B4616"/>
    <w:rsid w:val="003D6189"/>
    <w:rsid w:val="0042539A"/>
    <w:rsid w:val="004272A4"/>
    <w:rsid w:val="00473D86"/>
    <w:rsid w:val="00474DEE"/>
    <w:rsid w:val="004943AD"/>
    <w:rsid w:val="004B7B73"/>
    <w:rsid w:val="004F38D4"/>
    <w:rsid w:val="005109E3"/>
    <w:rsid w:val="005148A5"/>
    <w:rsid w:val="00537A60"/>
    <w:rsid w:val="005765E5"/>
    <w:rsid w:val="005A07EB"/>
    <w:rsid w:val="005E78CB"/>
    <w:rsid w:val="00601AFB"/>
    <w:rsid w:val="00644882"/>
    <w:rsid w:val="00680A06"/>
    <w:rsid w:val="006C32F5"/>
    <w:rsid w:val="007054F4"/>
    <w:rsid w:val="00742AD4"/>
    <w:rsid w:val="00745E43"/>
    <w:rsid w:val="00750D42"/>
    <w:rsid w:val="007704CD"/>
    <w:rsid w:val="0077478E"/>
    <w:rsid w:val="00792665"/>
    <w:rsid w:val="007965C7"/>
    <w:rsid w:val="007B6F9A"/>
    <w:rsid w:val="007B7881"/>
    <w:rsid w:val="007F47EC"/>
    <w:rsid w:val="008314F9"/>
    <w:rsid w:val="008366CE"/>
    <w:rsid w:val="008772EB"/>
    <w:rsid w:val="0089302C"/>
    <w:rsid w:val="008B2C0A"/>
    <w:rsid w:val="008C2490"/>
    <w:rsid w:val="008D430E"/>
    <w:rsid w:val="008F5962"/>
    <w:rsid w:val="00935D63"/>
    <w:rsid w:val="0097619A"/>
    <w:rsid w:val="009805B3"/>
    <w:rsid w:val="009D5C7C"/>
    <w:rsid w:val="00A0043D"/>
    <w:rsid w:val="00A143F7"/>
    <w:rsid w:val="00A42712"/>
    <w:rsid w:val="00A45409"/>
    <w:rsid w:val="00A542D9"/>
    <w:rsid w:val="00A875EC"/>
    <w:rsid w:val="00AA16C8"/>
    <w:rsid w:val="00AC0A78"/>
    <w:rsid w:val="00AC1914"/>
    <w:rsid w:val="00AE6F43"/>
    <w:rsid w:val="00B04797"/>
    <w:rsid w:val="00B202CF"/>
    <w:rsid w:val="00B831AA"/>
    <w:rsid w:val="00BD143A"/>
    <w:rsid w:val="00BD50FA"/>
    <w:rsid w:val="00BE27E8"/>
    <w:rsid w:val="00BF3507"/>
    <w:rsid w:val="00C27BD5"/>
    <w:rsid w:val="00C462ED"/>
    <w:rsid w:val="00C7321C"/>
    <w:rsid w:val="00C85766"/>
    <w:rsid w:val="00CC096D"/>
    <w:rsid w:val="00CC7AC4"/>
    <w:rsid w:val="00CD3768"/>
    <w:rsid w:val="00CD7A1F"/>
    <w:rsid w:val="00CE552E"/>
    <w:rsid w:val="00CE5F4E"/>
    <w:rsid w:val="00DB0839"/>
    <w:rsid w:val="00DE7B26"/>
    <w:rsid w:val="00E27553"/>
    <w:rsid w:val="00E33104"/>
    <w:rsid w:val="00E666E7"/>
    <w:rsid w:val="00E67D67"/>
    <w:rsid w:val="00E86D06"/>
    <w:rsid w:val="00EC0565"/>
    <w:rsid w:val="00ED3779"/>
    <w:rsid w:val="00F133BD"/>
    <w:rsid w:val="00F20861"/>
    <w:rsid w:val="00F276B2"/>
    <w:rsid w:val="00F34F7C"/>
    <w:rsid w:val="00F82EC1"/>
    <w:rsid w:val="00F97A2C"/>
    <w:rsid w:val="00FA60CE"/>
    <w:rsid w:val="00FC26FF"/>
    <w:rsid w:val="00FD5F5B"/>
    <w:rsid w:val="00FE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table" w:styleId="a6">
    <w:name w:val="Table Grid"/>
    <w:basedOn w:val="a1"/>
    <w:uiPriority w:val="59"/>
    <w:rsid w:val="00314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D6189"/>
    <w:pPr>
      <w:ind w:left="720"/>
      <w:contextualSpacing/>
    </w:pPr>
  </w:style>
  <w:style w:type="paragraph" w:customStyle="1" w:styleId="ConsPlusNormal">
    <w:name w:val="ConsPlusNormal"/>
    <w:rsid w:val="005109E3"/>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109E3"/>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109E3"/>
    <w:pPr>
      <w:widowControl w:val="0"/>
      <w:snapToGrid w:val="0"/>
      <w:spacing w:after="0" w:line="240" w:lineRule="auto"/>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BC3C9-3B3F-4903-9C76-D6A49D90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29</cp:revision>
  <cp:lastPrinted>2016-09-14T07:42:00Z</cp:lastPrinted>
  <dcterms:created xsi:type="dcterms:W3CDTF">2020-05-15T11:21:00Z</dcterms:created>
  <dcterms:modified xsi:type="dcterms:W3CDTF">2022-05-17T13:42:00Z</dcterms:modified>
</cp:coreProperties>
</file>